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E8" w:rsidRDefault="002866E8" w:rsidP="002866E8">
      <w:pPr>
        <w:jc w:val="left"/>
        <w:rPr>
          <w:rFonts w:eastAsia="Times New Roman" w:cs="Arial"/>
          <w:b/>
          <w:bCs/>
          <w:iCs/>
          <w:noProof/>
          <w:sz w:val="28"/>
          <w:szCs w:val="28"/>
        </w:rPr>
      </w:pPr>
      <w:r w:rsidRPr="007D42F3">
        <w:rPr>
          <w:rFonts w:eastAsia="Times New Roman" w:cs="Arial"/>
          <w:b/>
          <w:bCs/>
          <w:iCs/>
          <w:noProof/>
          <w:sz w:val="28"/>
          <w:szCs w:val="28"/>
        </w:rPr>
        <w:t xml:space="preserve">Explanation of variances – pro forma </w:t>
      </w:r>
    </w:p>
    <w:p w:rsidR="00BE1CD3" w:rsidRDefault="00BE1CD3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>N</w:t>
      </w:r>
      <w:r w:rsidR="002866E8" w:rsidRPr="002866E8">
        <w:rPr>
          <w:rFonts w:eastAsia="Times New Roman" w:cs="Arial"/>
          <w:sz w:val="16"/>
          <w:szCs w:val="16"/>
        </w:rPr>
        <w:t>ame of smaller authority:</w:t>
      </w:r>
      <w:r w:rsidR="002866E8">
        <w:rPr>
          <w:rFonts w:eastAsia="Times New Roman" w:cs="Arial"/>
          <w:b/>
          <w:sz w:val="16"/>
          <w:szCs w:val="16"/>
        </w:rPr>
        <w:t xml:space="preserve"> </w:t>
      </w:r>
      <w:r w:rsidR="0054051A">
        <w:rPr>
          <w:rFonts w:eastAsia="Times New Roman" w:cs="Arial"/>
          <w:b/>
          <w:sz w:val="20"/>
          <w:szCs w:val="20"/>
        </w:rPr>
        <w:t>Humber, Ford &amp; Stoke Prior Group Parish Council</w:t>
      </w:r>
    </w:p>
    <w:p w:rsidR="00BE1CD3" w:rsidRDefault="00BE1CD3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sz w:val="16"/>
          <w:szCs w:val="16"/>
        </w:rPr>
        <w:t>County area (local councils and parish meetings only</w:t>
      </w:r>
      <w:r w:rsidRPr="002866E8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16"/>
          <w:szCs w:val="16"/>
        </w:rPr>
        <w:t xml:space="preserve"> </w:t>
      </w:r>
      <w:r w:rsidR="0054051A">
        <w:rPr>
          <w:rFonts w:eastAsia="Times New Roman" w:cs="Arial"/>
          <w:b/>
          <w:sz w:val="20"/>
          <w:szCs w:val="20"/>
        </w:rPr>
        <w:t>Herefordshire</w:t>
      </w:r>
    </w:p>
    <w:p w:rsidR="0054051A" w:rsidRDefault="0054051A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noProof/>
          <w:sz w:val="18"/>
          <w:szCs w:val="18"/>
        </w:rPr>
      </w:pPr>
    </w:p>
    <w:p w:rsidR="002866E8" w:rsidRPr="00BE1CD3" w:rsidRDefault="002866E8" w:rsidP="00286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b/>
          <w:noProof/>
          <w:sz w:val="20"/>
          <w:szCs w:val="20"/>
        </w:rPr>
        <w:t xml:space="preserve">Please provide </w:t>
      </w:r>
      <w:r w:rsidRPr="00BE1CD3">
        <w:rPr>
          <w:rFonts w:eastAsia="Times New Roman" w:cs="Arial"/>
          <w:b/>
          <w:noProof/>
          <w:sz w:val="20"/>
          <w:szCs w:val="20"/>
          <w:u w:val="single"/>
        </w:rPr>
        <w:t>full explanations, including numerical values</w:t>
      </w:r>
      <w:r w:rsidRPr="00BE1CD3">
        <w:rPr>
          <w:rFonts w:eastAsia="Times New Roman" w:cs="Arial"/>
          <w:noProof/>
          <w:sz w:val="20"/>
          <w:szCs w:val="20"/>
        </w:rPr>
        <w:t>, for the following:</w:t>
      </w:r>
    </w:p>
    <w:p w:rsidR="002866E8" w:rsidRPr="00BE1CD3" w:rsidRDefault="002866E8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variances of more than 15% between totals for individual boxes (except variances of less than £200); </w:t>
      </w:r>
    </w:p>
    <w:p w:rsidR="002866E8" w:rsidRPr="00BE1CD3" w:rsidRDefault="00871ACA" w:rsidP="002866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noProof/>
          <w:sz w:val="20"/>
          <w:szCs w:val="20"/>
        </w:rPr>
      </w:pPr>
      <w:r w:rsidRPr="00BE1CD3">
        <w:rPr>
          <w:rFonts w:eastAsia="Times New Roman" w:cs="Arial"/>
          <w:noProof/>
          <w:sz w:val="20"/>
          <w:szCs w:val="20"/>
        </w:rPr>
        <w:t xml:space="preserve">a breakdown of approved reserves </w:t>
      </w:r>
      <w:r w:rsidR="002866E8" w:rsidRPr="00BE1CD3">
        <w:rPr>
          <w:rFonts w:eastAsia="Times New Roman" w:cs="Arial"/>
          <w:noProof/>
          <w:sz w:val="20"/>
          <w:szCs w:val="20"/>
        </w:rPr>
        <w:t>if the total reserves (Box 7) figure is more than twice the annual precept</w:t>
      </w:r>
      <w:r w:rsidRPr="00BE1CD3">
        <w:rPr>
          <w:rFonts w:eastAsia="Times New Roman" w:cs="Arial"/>
          <w:noProof/>
          <w:sz w:val="20"/>
          <w:szCs w:val="20"/>
        </w:rPr>
        <w:t>/rates &amp; levies</w:t>
      </w:r>
      <w:r w:rsidR="002866E8" w:rsidRPr="00BE1CD3">
        <w:rPr>
          <w:rFonts w:eastAsia="Times New Roman" w:cs="Arial"/>
          <w:noProof/>
          <w:sz w:val="20"/>
          <w:szCs w:val="20"/>
        </w:rPr>
        <w:t xml:space="preserve"> value (Box 2).</w:t>
      </w:r>
    </w:p>
    <w:p w:rsidR="00BE1CD3" w:rsidRPr="002866E8" w:rsidRDefault="00BE1CD3" w:rsidP="00BE1CD3">
      <w:pPr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noProof/>
          <w:sz w:val="18"/>
          <w:szCs w:val="1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128"/>
        <w:gridCol w:w="1134"/>
        <w:gridCol w:w="1134"/>
        <w:gridCol w:w="1134"/>
        <w:gridCol w:w="3431"/>
      </w:tblGrid>
      <w:tr w:rsidR="002866E8" w:rsidRPr="007D42F3" w:rsidTr="00BE1CD3">
        <w:trPr>
          <w:trHeight w:val="527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Section 2</w:t>
            </w:r>
          </w:p>
        </w:tc>
        <w:tc>
          <w:tcPr>
            <w:tcW w:w="1128" w:type="dxa"/>
          </w:tcPr>
          <w:p w:rsidR="002866E8" w:rsidRPr="007D42F3" w:rsidRDefault="00871AC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2016/17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:rsidR="002866E8" w:rsidRPr="007D42F3" w:rsidRDefault="00871AC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>
              <w:rPr>
                <w:rFonts w:eastAsia="Times New Roman" w:cs="Arial"/>
                <w:b/>
                <w:noProof/>
                <w:szCs w:val="20"/>
              </w:rPr>
              <w:t>20</w:t>
            </w:r>
            <w:r w:rsidR="002866E8">
              <w:rPr>
                <w:rFonts w:eastAsia="Times New Roman" w:cs="Arial"/>
                <w:b/>
                <w:noProof/>
                <w:szCs w:val="20"/>
              </w:rPr>
              <w:t>17</w:t>
            </w:r>
            <w:r>
              <w:rPr>
                <w:rFonts w:eastAsia="Times New Roman" w:cs="Arial"/>
                <w:b/>
                <w:noProof/>
                <w:szCs w:val="20"/>
              </w:rPr>
              <w:t>/18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£</w:t>
            </w:r>
          </w:p>
        </w:tc>
        <w:tc>
          <w:tcPr>
            <w:tcW w:w="1134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Variance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%</w:t>
            </w:r>
          </w:p>
        </w:tc>
        <w:tc>
          <w:tcPr>
            <w:tcW w:w="3431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noProof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Cs w:val="20"/>
              </w:rPr>
              <w:t>Detailed explanation of variance (with amounts £)</w:t>
            </w:r>
          </w:p>
        </w:tc>
      </w:tr>
      <w:tr w:rsidR="002866E8" w:rsidRPr="007D42F3" w:rsidTr="00BE1CD3">
        <w:trPr>
          <w:trHeight w:val="983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2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Precept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 or Rates and Levies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6863</w:t>
            </w: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8484</w:t>
            </w:r>
          </w:p>
        </w:tc>
        <w:tc>
          <w:tcPr>
            <w:tcW w:w="1134" w:type="dxa"/>
          </w:tcPr>
          <w:p w:rsidR="002866E8" w:rsidRPr="007D42F3" w:rsidRDefault="00C214A9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+1621</w:t>
            </w:r>
          </w:p>
        </w:tc>
        <w:tc>
          <w:tcPr>
            <w:tcW w:w="1134" w:type="dxa"/>
          </w:tcPr>
          <w:p w:rsidR="002866E8" w:rsidRPr="007D42F3" w:rsidRDefault="00C214A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+23.6%</w:t>
            </w:r>
          </w:p>
        </w:tc>
        <w:tc>
          <w:tcPr>
            <w:tcW w:w="3431" w:type="dxa"/>
          </w:tcPr>
          <w:p w:rsidR="002866E8" w:rsidRPr="007D42F3" w:rsidRDefault="00EC5F4A" w:rsidP="00EC5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Precept increase of £1621 to offset reduction in Lengthsman grant funding (taking into account reduction in budget for minor highways maintenance).</w:t>
            </w:r>
          </w:p>
        </w:tc>
      </w:tr>
      <w:tr w:rsidR="002866E8" w:rsidRPr="007D42F3" w:rsidTr="00BE1CD3">
        <w:trPr>
          <w:trHeight w:val="983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3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receipts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6019</w:t>
            </w: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3353</w:t>
            </w:r>
          </w:p>
        </w:tc>
        <w:tc>
          <w:tcPr>
            <w:tcW w:w="1134" w:type="dxa"/>
          </w:tcPr>
          <w:p w:rsidR="002866E8" w:rsidRPr="007D42F3" w:rsidRDefault="00C214A9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-2666</w:t>
            </w:r>
          </w:p>
        </w:tc>
        <w:tc>
          <w:tcPr>
            <w:tcW w:w="1134" w:type="dxa"/>
          </w:tcPr>
          <w:p w:rsidR="002866E8" w:rsidRPr="007D42F3" w:rsidRDefault="00C214A9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-44.3%</w:t>
            </w:r>
          </w:p>
        </w:tc>
        <w:tc>
          <w:tcPr>
            <w:tcW w:w="3431" w:type="dxa"/>
          </w:tcPr>
          <w:p w:rsidR="002866E8" w:rsidRDefault="00EC5F4A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Lengthsman grant from Herefordshire Council decreased by £2372 in 2017-18 under new scheme.</w:t>
            </w:r>
          </w:p>
          <w:p w:rsidR="00EC5F4A" w:rsidRPr="007D42F3" w:rsidRDefault="00EC5F4A" w:rsidP="00EC5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Community Week fundraising decreased by £252 in 2017-18.</w:t>
            </w:r>
          </w:p>
        </w:tc>
      </w:tr>
      <w:tr w:rsidR="002866E8" w:rsidRPr="007D42F3" w:rsidTr="00BE1CD3">
        <w:trPr>
          <w:trHeight w:val="997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4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Staff costs 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3242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3598</w:t>
            </w:r>
          </w:p>
        </w:tc>
        <w:tc>
          <w:tcPr>
            <w:tcW w:w="1134" w:type="dxa"/>
          </w:tcPr>
          <w:p w:rsidR="002866E8" w:rsidRPr="007D42F3" w:rsidRDefault="00C214A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+356</w:t>
            </w:r>
          </w:p>
        </w:tc>
        <w:tc>
          <w:tcPr>
            <w:tcW w:w="1134" w:type="dxa"/>
          </w:tcPr>
          <w:p w:rsidR="002866E8" w:rsidRPr="007D42F3" w:rsidRDefault="00C214A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+11%</w:t>
            </w:r>
          </w:p>
        </w:tc>
        <w:tc>
          <w:tcPr>
            <w:tcW w:w="3431" w:type="dxa"/>
          </w:tcPr>
          <w:p w:rsidR="002866E8" w:rsidRDefault="00EC5F4A" w:rsidP="00EC5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Council policy to increase Clerk’s salary by to appropriate point on national scales incrementally over 3 years: increase of £330 in 2017-18.</w:t>
            </w:r>
          </w:p>
          <w:p w:rsidR="00EC5F4A" w:rsidRPr="007D42F3" w:rsidRDefault="00EC5F4A" w:rsidP="00EC5F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Increase of £26 in Clerk’s mileage expenses in 2017-18.</w:t>
            </w:r>
          </w:p>
        </w:tc>
      </w:tr>
      <w:tr w:rsidR="002866E8" w:rsidRPr="007D42F3" w:rsidTr="00BE1CD3">
        <w:trPr>
          <w:trHeight w:val="1125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5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Loan interest/ capital repayments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3431" w:type="dxa"/>
          </w:tcPr>
          <w:p w:rsidR="002866E8" w:rsidRPr="007D42F3" w:rsidRDefault="0054051A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n/a</w:t>
            </w:r>
          </w:p>
          <w:p w:rsidR="002866E8" w:rsidRPr="007D42F3" w:rsidRDefault="002866E8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943"/>
        </w:trPr>
        <w:tc>
          <w:tcPr>
            <w:tcW w:w="1390" w:type="dxa"/>
            <w:tcBorders>
              <w:bottom w:val="single" w:sz="4" w:space="0" w:color="auto"/>
            </w:tcBorders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6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All o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ther payments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9741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6701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66E8" w:rsidRPr="007D42F3" w:rsidRDefault="00C214A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-3040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866E8" w:rsidRPr="007D42F3" w:rsidRDefault="00C214A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-31.2%</w:t>
            </w:r>
          </w:p>
        </w:tc>
        <w:tc>
          <w:tcPr>
            <w:tcW w:w="3431" w:type="dxa"/>
            <w:tcBorders>
              <w:bottom w:val="single" w:sz="4" w:space="0" w:color="auto"/>
            </w:tcBorders>
          </w:tcPr>
          <w:p w:rsidR="002866E8" w:rsidRDefault="00D31A60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Reduction of £964 in minor highways (Lengthsman) spending.</w:t>
            </w:r>
          </w:p>
          <w:p w:rsidR="00D31A60" w:rsidRPr="007D42F3" w:rsidRDefault="00D31A60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£2100 spent in 2016-17 on final costs for Neighbourhood Plan – no spending on 2017-18.</w:t>
            </w:r>
          </w:p>
          <w:p w:rsidR="002866E8" w:rsidRPr="007D42F3" w:rsidRDefault="002866E8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987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9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f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ixed assets &amp; long term </w:t>
            </w:r>
            <w:r>
              <w:rPr>
                <w:rFonts w:eastAsia="Times New Roman" w:cs="Arial"/>
                <w:i/>
                <w:noProof/>
                <w:sz w:val="20"/>
                <w:szCs w:val="20"/>
              </w:rPr>
              <w:t xml:space="preserve">investments &amp; 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assets</w:t>
            </w:r>
          </w:p>
        </w:tc>
        <w:tc>
          <w:tcPr>
            <w:tcW w:w="1128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3198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3699</w:t>
            </w:r>
          </w:p>
        </w:tc>
        <w:tc>
          <w:tcPr>
            <w:tcW w:w="1134" w:type="dxa"/>
          </w:tcPr>
          <w:p w:rsidR="002866E8" w:rsidRPr="007D42F3" w:rsidRDefault="00C214A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+501</w:t>
            </w:r>
          </w:p>
        </w:tc>
        <w:tc>
          <w:tcPr>
            <w:tcW w:w="1134" w:type="dxa"/>
          </w:tcPr>
          <w:p w:rsidR="002866E8" w:rsidRPr="007D42F3" w:rsidRDefault="00C214A9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+15.7%</w:t>
            </w:r>
          </w:p>
        </w:tc>
        <w:tc>
          <w:tcPr>
            <w:tcW w:w="3431" w:type="dxa"/>
          </w:tcPr>
          <w:p w:rsidR="002866E8" w:rsidRDefault="00C214A9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Acquisition of public access defibrillator for £500.</w:t>
            </w:r>
          </w:p>
          <w:p w:rsidR="00C214A9" w:rsidRPr="007D42F3" w:rsidRDefault="00C214A9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Adoption of BT phone kiosk for £1.</w:t>
            </w:r>
          </w:p>
          <w:p w:rsidR="002866E8" w:rsidRPr="007D42F3" w:rsidRDefault="002866E8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2866E8" w:rsidRPr="007D42F3" w:rsidRDefault="002866E8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973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Box 10</w:t>
            </w:r>
          </w:p>
          <w:p w:rsidR="002866E8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  <w:r>
              <w:rPr>
                <w:rFonts w:eastAsia="Times New Roman" w:cs="Arial"/>
                <w:i/>
                <w:noProof/>
                <w:sz w:val="20"/>
                <w:szCs w:val="20"/>
              </w:rPr>
              <w:t>Total b</w:t>
            </w:r>
            <w:r w:rsidRPr="007D42F3">
              <w:rPr>
                <w:rFonts w:eastAsia="Times New Roman" w:cs="Arial"/>
                <w:i/>
                <w:noProof/>
                <w:sz w:val="20"/>
                <w:szCs w:val="20"/>
              </w:rPr>
              <w:t>orrowings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i/>
                <w:noProof/>
                <w:sz w:val="20"/>
                <w:szCs w:val="20"/>
              </w:rPr>
            </w:pPr>
          </w:p>
        </w:tc>
        <w:tc>
          <w:tcPr>
            <w:tcW w:w="1128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866E8" w:rsidRPr="007D42F3" w:rsidRDefault="0054051A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0</w:t>
            </w:r>
          </w:p>
        </w:tc>
        <w:tc>
          <w:tcPr>
            <w:tcW w:w="3431" w:type="dxa"/>
          </w:tcPr>
          <w:p w:rsidR="002866E8" w:rsidRPr="007D42F3" w:rsidRDefault="0054051A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n/a</w:t>
            </w:r>
          </w:p>
          <w:p w:rsidR="002866E8" w:rsidRPr="007D42F3" w:rsidRDefault="002866E8" w:rsidP="00C214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  <w:tr w:rsidR="002866E8" w:rsidRPr="007D42F3" w:rsidTr="00BE1CD3">
        <w:trPr>
          <w:trHeight w:val="973"/>
        </w:trPr>
        <w:tc>
          <w:tcPr>
            <w:tcW w:w="1390" w:type="dxa"/>
          </w:tcPr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noProof/>
                <w:sz w:val="20"/>
                <w:szCs w:val="20"/>
              </w:rPr>
              <w:t>Explanation for ‘high’ reserves</w:t>
            </w: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  <w:p w:rsidR="002866E8" w:rsidRPr="007D42F3" w:rsidRDefault="002866E8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noProof/>
                <w:sz w:val="20"/>
                <w:szCs w:val="20"/>
              </w:rPr>
            </w:pPr>
          </w:p>
        </w:tc>
        <w:tc>
          <w:tcPr>
            <w:tcW w:w="7961" w:type="dxa"/>
            <w:gridSpan w:val="5"/>
          </w:tcPr>
          <w:p w:rsidR="002866E8" w:rsidRDefault="002866E8" w:rsidP="00871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 w:rsidRPr="007D42F3">
              <w:rPr>
                <w:rFonts w:eastAsia="Times New Roman" w:cs="Arial"/>
                <w:noProof/>
                <w:sz w:val="20"/>
                <w:szCs w:val="20"/>
              </w:rPr>
              <w:t xml:space="preserve">Box 7 is more than twice Box 2 because </w:t>
            </w:r>
            <w:r w:rsidR="00871ACA">
              <w:rPr>
                <w:rFonts w:eastAsia="Times New Roman" w:cs="Arial"/>
                <w:noProof/>
                <w:sz w:val="20"/>
                <w:szCs w:val="20"/>
              </w:rPr>
              <w:t>the authority held the following breakdown of reserves at the year end:</w:t>
            </w:r>
          </w:p>
          <w:p w:rsidR="0054051A" w:rsidRDefault="0054051A" w:rsidP="00871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871ACA" w:rsidRDefault="0054051A" w:rsidP="00871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  <w:r>
              <w:rPr>
                <w:rFonts w:eastAsia="Times New Roman" w:cs="Arial"/>
                <w:noProof/>
                <w:sz w:val="20"/>
                <w:szCs w:val="20"/>
              </w:rPr>
              <w:t>n/a</w:t>
            </w:r>
          </w:p>
          <w:p w:rsidR="00871ACA" w:rsidRDefault="00871ACA" w:rsidP="00871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  <w:p w:rsidR="00871ACA" w:rsidRPr="007D42F3" w:rsidRDefault="00871ACA" w:rsidP="00871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noProof/>
                <w:sz w:val="20"/>
                <w:szCs w:val="20"/>
              </w:rPr>
            </w:pPr>
          </w:p>
        </w:tc>
      </w:tr>
    </w:tbl>
    <w:p w:rsidR="00500F4D" w:rsidRDefault="00500F4D" w:rsidP="00871ACA"/>
    <w:p w:rsidR="009D02A4" w:rsidRDefault="009D02A4" w:rsidP="00871ACA"/>
    <w:p w:rsidR="009D02A4" w:rsidRDefault="009D02A4" w:rsidP="00871ACA"/>
    <w:p w:rsidR="009D02A4" w:rsidRPr="007D42F3" w:rsidRDefault="009D02A4" w:rsidP="009D02A4">
      <w:pPr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lastRenderedPageBreak/>
        <w:t xml:space="preserve">Reconciliation between Box 7 and Box 8 in Section </w:t>
      </w:r>
      <w:r>
        <w:rPr>
          <w:rFonts w:eastAsia="Times New Roman" w:cs="Arial"/>
          <w:b/>
          <w:sz w:val="28"/>
          <w:szCs w:val="28"/>
        </w:rPr>
        <w:t>2</w:t>
      </w:r>
      <w:r w:rsidRPr="007D42F3">
        <w:rPr>
          <w:rFonts w:eastAsia="Times New Roman" w:cs="Arial"/>
          <w:b/>
          <w:sz w:val="28"/>
          <w:szCs w:val="28"/>
        </w:rPr>
        <w:t xml:space="preserve"> – pro forma </w:t>
      </w:r>
    </w:p>
    <w:p w:rsidR="009D02A4" w:rsidRPr="007D42F3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</w:rPr>
      </w:pPr>
      <w:r w:rsidRPr="007D42F3">
        <w:rPr>
          <w:rFonts w:eastAsia="Times New Roman" w:cs="Arial"/>
          <w:b/>
        </w:rPr>
        <w:t>(</w:t>
      </w:r>
      <w:proofErr w:type="gramStart"/>
      <w:r w:rsidRPr="007D42F3">
        <w:rPr>
          <w:rFonts w:eastAsia="Times New Roman" w:cs="Arial"/>
          <w:b/>
        </w:rPr>
        <w:t>applies</w:t>
      </w:r>
      <w:proofErr w:type="gramEnd"/>
      <w:r w:rsidRPr="007D42F3">
        <w:rPr>
          <w:rFonts w:eastAsia="Times New Roman" w:cs="Arial"/>
          <w:b/>
        </w:rPr>
        <w:t xml:space="preserve"> to </w:t>
      </w:r>
      <w:r>
        <w:rPr>
          <w:rFonts w:eastAsia="Times New Roman" w:cs="Arial"/>
          <w:b/>
        </w:rPr>
        <w:t>Accounting Statements</w:t>
      </w:r>
      <w:r w:rsidRPr="007D42F3">
        <w:rPr>
          <w:rFonts w:eastAsia="Times New Roman" w:cs="Arial"/>
          <w:b/>
        </w:rPr>
        <w:t xml:space="preserve"> prepared on an income and expenditure basis </w:t>
      </w:r>
      <w:r w:rsidRPr="007D42F3">
        <w:rPr>
          <w:rFonts w:eastAsia="Times New Roman" w:cs="Arial"/>
          <w:b/>
          <w:u w:val="single"/>
        </w:rPr>
        <w:t>only</w:t>
      </w:r>
      <w:r w:rsidRPr="007D42F3">
        <w:rPr>
          <w:rFonts w:eastAsia="Times New Roman" w:cs="Arial"/>
          <w:b/>
        </w:rPr>
        <w:t>)</w:t>
      </w:r>
    </w:p>
    <w:p w:rsidR="009D02A4" w:rsidRPr="007D42F3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p w:rsidR="009D02A4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16"/>
          <w:szCs w:val="16"/>
        </w:rPr>
        <w:t xml:space="preserve">Name of smaller authority: </w:t>
      </w:r>
      <w:r>
        <w:rPr>
          <w:rFonts w:eastAsia="Times New Roman" w:cs="Arial"/>
          <w:sz w:val="20"/>
          <w:szCs w:val="20"/>
        </w:rPr>
        <w:t>Humber, Ford &amp; Stoke Prior Group Parish Council</w:t>
      </w:r>
    </w:p>
    <w:p w:rsidR="009D02A4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p w:rsidR="009D02A4" w:rsidRPr="00CC5E59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16"/>
          <w:szCs w:val="16"/>
        </w:rPr>
        <w:t xml:space="preserve">County area (local councils and parish meetings only): </w:t>
      </w:r>
      <w:r>
        <w:rPr>
          <w:rFonts w:eastAsia="Times New Roman" w:cs="Arial"/>
          <w:sz w:val="20"/>
          <w:szCs w:val="20"/>
        </w:rPr>
        <w:t>Herefordshire</w:t>
      </w:r>
    </w:p>
    <w:p w:rsidR="009D02A4" w:rsidRPr="007D42F3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p w:rsidR="009D02A4" w:rsidRPr="00CC5E59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18"/>
          <w:szCs w:val="18"/>
        </w:rPr>
      </w:pPr>
      <w:r w:rsidRPr="00CC5E59">
        <w:rPr>
          <w:rFonts w:eastAsia="Times New Roman" w:cs="Arial"/>
          <w:sz w:val="18"/>
          <w:szCs w:val="18"/>
        </w:rPr>
        <w:t xml:space="preserve">There should only be a difference between Box 7 and Box 8 where the </w:t>
      </w:r>
      <w:r>
        <w:rPr>
          <w:rFonts w:eastAsia="Times New Roman" w:cs="Arial"/>
          <w:sz w:val="18"/>
          <w:szCs w:val="18"/>
        </w:rPr>
        <w:t>Accounting Statements (Section 2 of the AGAR)</w:t>
      </w:r>
      <w:r w:rsidRPr="00CC5E59"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 xml:space="preserve">have </w:t>
      </w:r>
      <w:r w:rsidRPr="00CC5E59">
        <w:rPr>
          <w:rFonts w:eastAsia="Times New Roman" w:cs="Arial"/>
          <w:sz w:val="18"/>
          <w:szCs w:val="18"/>
        </w:rPr>
        <w:t xml:space="preserve">been prepared on an income and expenditure basis and there have been adjustments for debtors/prepayments and creditors/receipts in advance at the year end. Please provide details of the </w:t>
      </w:r>
      <w:proofErr w:type="spellStart"/>
      <w:r w:rsidRPr="00CC5E59">
        <w:rPr>
          <w:rFonts w:eastAsia="Times New Roman" w:cs="Arial"/>
          <w:sz w:val="18"/>
          <w:szCs w:val="18"/>
        </w:rPr>
        <w:t>year end</w:t>
      </w:r>
      <w:proofErr w:type="spellEnd"/>
      <w:r w:rsidRPr="00CC5E59">
        <w:rPr>
          <w:rFonts w:eastAsia="Times New Roman" w:cs="Arial"/>
          <w:sz w:val="18"/>
          <w:szCs w:val="18"/>
        </w:rPr>
        <w:t xml:space="preserve"> adjustments, showing how the net difference between them is equal to the difference between Boxes 7 and 8.</w:t>
      </w:r>
    </w:p>
    <w:p w:rsidR="009D02A4" w:rsidRPr="007D42F3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3"/>
        <w:gridCol w:w="2877"/>
        <w:gridCol w:w="1800"/>
        <w:gridCol w:w="1800"/>
      </w:tblGrid>
      <w:tr w:rsidR="009D02A4" w:rsidRPr="007D42F3" w:rsidTr="00663AAB">
        <w:tc>
          <w:tcPr>
            <w:tcW w:w="5400" w:type="dxa"/>
            <w:gridSpan w:val="2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£</w:t>
            </w:r>
          </w:p>
        </w:tc>
      </w:tr>
      <w:tr w:rsidR="009D02A4" w:rsidRPr="007D42F3" w:rsidTr="00663AAB">
        <w:tc>
          <w:tcPr>
            <w:tcW w:w="72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Box 7: Balances carried forward</w:t>
            </w: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n-GB"/>
              </w:rPr>
              <w:t>7292</w:t>
            </w:r>
          </w:p>
        </w:tc>
      </w:tr>
      <w:tr w:rsidR="009D02A4" w:rsidRPr="007D42F3" w:rsidTr="00663AAB">
        <w:tc>
          <w:tcPr>
            <w:tcW w:w="2523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Deduct:</w:t>
            </w: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Debtors</w:t>
            </w:r>
          </w:p>
          <w:p w:rsidR="009D02A4" w:rsidRPr="007D42F3" w:rsidRDefault="009D02A4" w:rsidP="009D02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BF7F9D" w:rsidRDefault="009D02A4" w:rsidP="009D02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9D02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D02A4" w:rsidRPr="007D42F3" w:rsidTr="00663AAB">
        <w:tc>
          <w:tcPr>
            <w:tcW w:w="2523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D02A4" w:rsidRPr="007D42F3" w:rsidTr="00663AAB">
        <w:tc>
          <w:tcPr>
            <w:tcW w:w="2523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Deduct:</w:t>
            </w:r>
          </w:p>
        </w:tc>
        <w:tc>
          <w:tcPr>
            <w:tcW w:w="2877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Payments made in advance (prepayments)</w:t>
            </w:r>
          </w:p>
          <w:p w:rsidR="009D02A4" w:rsidRPr="007D42F3" w:rsidRDefault="009D02A4" w:rsidP="009D02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9D02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D02A4" w:rsidRPr="007D42F3" w:rsidTr="00663AAB">
        <w:tc>
          <w:tcPr>
            <w:tcW w:w="2523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D02A4" w:rsidRPr="007D42F3" w:rsidTr="00663AAB">
        <w:tc>
          <w:tcPr>
            <w:tcW w:w="5400" w:type="dxa"/>
            <w:gridSpan w:val="2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Total deductions</w:t>
            </w: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</w:t>
            </w:r>
          </w:p>
        </w:tc>
      </w:tr>
      <w:tr w:rsidR="009D02A4" w:rsidRPr="007D42F3" w:rsidTr="00663AAB">
        <w:tc>
          <w:tcPr>
            <w:tcW w:w="2523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 xml:space="preserve">Add:  </w:t>
            </w:r>
          </w:p>
        </w:tc>
        <w:tc>
          <w:tcPr>
            <w:tcW w:w="2877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Creditors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(must not include community infrastructure levy (CIL) receipts)</w:t>
            </w:r>
          </w:p>
          <w:p w:rsidR="009D02A4" w:rsidRPr="00BF7F9D" w:rsidRDefault="009D02A4" w:rsidP="009D02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9D02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D02A4" w:rsidRPr="007D42F3" w:rsidTr="00663AAB">
        <w:tc>
          <w:tcPr>
            <w:tcW w:w="2523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D02A4" w:rsidRPr="007D42F3" w:rsidTr="00663AAB">
        <w:tc>
          <w:tcPr>
            <w:tcW w:w="2523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Add:</w:t>
            </w:r>
          </w:p>
        </w:tc>
        <w:tc>
          <w:tcPr>
            <w:tcW w:w="2877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sz w:val="20"/>
                <w:szCs w:val="20"/>
                <w:lang w:eastAsia="en-GB"/>
              </w:rPr>
              <w:t>Receipts in advance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 (must not include deferred grants/loans received)</w:t>
            </w:r>
          </w:p>
          <w:p w:rsidR="009D02A4" w:rsidRPr="007D42F3" w:rsidRDefault="009D02A4" w:rsidP="009D02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9D02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D02A4" w:rsidRPr="007D42F3" w:rsidTr="00663AAB">
        <w:tc>
          <w:tcPr>
            <w:tcW w:w="2523" w:type="dxa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2877" w:type="dxa"/>
            <w:tcBorders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D02A4" w:rsidRPr="007D42F3" w:rsidTr="00663AAB">
        <w:tc>
          <w:tcPr>
            <w:tcW w:w="5400" w:type="dxa"/>
            <w:gridSpan w:val="2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>Total additions</w:t>
            </w:r>
          </w:p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0</w:t>
            </w:r>
          </w:p>
        </w:tc>
      </w:tr>
      <w:tr w:rsidR="009D02A4" w:rsidRPr="007D42F3" w:rsidTr="00663AAB">
        <w:trPr>
          <w:trHeight w:val="431"/>
        </w:trPr>
        <w:tc>
          <w:tcPr>
            <w:tcW w:w="7200" w:type="dxa"/>
            <w:gridSpan w:val="3"/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</w:tr>
      <w:tr w:rsidR="009D02A4" w:rsidRPr="007D42F3" w:rsidTr="00663AAB">
        <w:trPr>
          <w:trHeight w:val="431"/>
        </w:trPr>
        <w:tc>
          <w:tcPr>
            <w:tcW w:w="72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Box 8: Total cash and short term investments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2A4" w:rsidRPr="007D42F3" w:rsidRDefault="009D02A4" w:rsidP="00663A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7292</w:t>
            </w:r>
          </w:p>
        </w:tc>
      </w:tr>
    </w:tbl>
    <w:p w:rsidR="009D02A4" w:rsidRDefault="009D02A4" w:rsidP="009D02A4"/>
    <w:p w:rsidR="009D02A4" w:rsidRDefault="009D02A4" w:rsidP="00871ACA"/>
    <w:p w:rsidR="009D02A4" w:rsidRDefault="009D02A4" w:rsidP="00871ACA"/>
    <w:p w:rsidR="009D02A4" w:rsidRDefault="009D02A4" w:rsidP="00871ACA"/>
    <w:p w:rsidR="009D02A4" w:rsidRPr="004F7A83" w:rsidRDefault="009D02A4" w:rsidP="009D02A4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lastRenderedPageBreak/>
        <w:t xml:space="preserve">CONFIRMATION OF THE DATES </w:t>
      </w:r>
      <w:r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:rsidR="009D02A4" w:rsidRPr="00D06620" w:rsidRDefault="009D02A4" w:rsidP="009D02A4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:rsidR="009D02A4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Humber, Ford &amp; Stoke Prior Group Parish Council</w:t>
      </w:r>
    </w:p>
    <w:p w:rsidR="009D02A4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:rsidR="009D02A4" w:rsidRPr="00B448F0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B448F0">
        <w:rPr>
          <w:rFonts w:eastAsia="Times New Roman" w:cs="Arial"/>
          <w:sz w:val="16"/>
          <w:szCs w:val="16"/>
        </w:rPr>
        <w:t xml:space="preserve">County Area (local councils and parish meetings only): </w:t>
      </w:r>
      <w:r>
        <w:rPr>
          <w:rFonts w:eastAsia="Times New Roman" w:cs="Arial"/>
          <w:b/>
          <w:sz w:val="28"/>
          <w:szCs w:val="28"/>
        </w:rPr>
        <w:t>Herefordshire</w:t>
      </w:r>
    </w:p>
    <w:p w:rsidR="009D02A4" w:rsidRPr="00F7137C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:rsidR="009D02A4" w:rsidRDefault="009D02A4" w:rsidP="009D02A4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:rsidR="009D02A4" w:rsidRDefault="009D02A4" w:rsidP="009D02A4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 the smaller authority, I confirm that the dates set for the period for the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:rsidR="009D02A4" w:rsidRPr="00D06620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Commencing </w:t>
      </w:r>
      <w:proofErr w:type="gramStart"/>
      <w:r>
        <w:rPr>
          <w:rFonts w:eastAsia="Times New Roman" w:cs="Arial"/>
          <w:sz w:val="18"/>
          <w:szCs w:val="18"/>
        </w:rPr>
        <w:t xml:space="preserve">on  </w:t>
      </w:r>
      <w:r>
        <w:rPr>
          <w:rFonts w:eastAsia="Times New Roman" w:cs="Arial"/>
          <w:b/>
          <w:sz w:val="18"/>
          <w:szCs w:val="18"/>
        </w:rPr>
        <w:t>Monday</w:t>
      </w:r>
      <w:proofErr w:type="gramEnd"/>
      <w:r>
        <w:rPr>
          <w:rFonts w:eastAsia="Times New Roman" w:cs="Arial"/>
          <w:b/>
          <w:sz w:val="18"/>
          <w:szCs w:val="18"/>
        </w:rPr>
        <w:t xml:space="preserve"> 25 June 2018</w:t>
      </w:r>
    </w:p>
    <w:p w:rsidR="009D02A4" w:rsidRPr="00D06620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:rsidR="009D02A4" w:rsidRPr="00D06620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18"/>
          <w:szCs w:val="18"/>
        </w:rPr>
      </w:pPr>
    </w:p>
    <w:p w:rsidR="009D02A4" w:rsidRPr="00BE6AB8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proofErr w:type="gramStart"/>
      <w:r>
        <w:rPr>
          <w:rFonts w:eastAsia="Times New Roman" w:cs="Arial"/>
          <w:sz w:val="18"/>
          <w:szCs w:val="18"/>
        </w:rPr>
        <w:t>and</w:t>
      </w:r>
      <w:proofErr w:type="gramEnd"/>
      <w:r>
        <w:rPr>
          <w:rFonts w:eastAsia="Times New Roman" w:cs="Arial"/>
          <w:sz w:val="18"/>
          <w:szCs w:val="18"/>
        </w:rPr>
        <w:t xml:space="preserve"> ending on </w:t>
      </w:r>
      <w:r w:rsidRPr="00D06620">
        <w:rPr>
          <w:rFonts w:eastAsia="Times New Roman" w:cs="Arial"/>
          <w:sz w:val="18"/>
          <w:szCs w:val="18"/>
        </w:rPr>
        <w:t xml:space="preserve"> </w:t>
      </w:r>
      <w:r>
        <w:rPr>
          <w:rFonts w:eastAsia="Times New Roman" w:cs="Arial"/>
          <w:sz w:val="18"/>
          <w:szCs w:val="18"/>
        </w:rPr>
        <w:t xml:space="preserve">    </w:t>
      </w:r>
      <w:r w:rsidRPr="00BE6AB8">
        <w:rPr>
          <w:rFonts w:eastAsia="Times New Roman" w:cs="Arial"/>
          <w:b/>
          <w:sz w:val="18"/>
          <w:szCs w:val="18"/>
        </w:rPr>
        <w:t>Friday 3 August 2018</w:t>
      </w: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b/>
          <w:sz w:val="18"/>
          <w:szCs w:val="18"/>
        </w:rPr>
        <w:t xml:space="preserve">(Please enter the dates set by the smaller authority as appropriate which </w:t>
      </w:r>
      <w:r w:rsidRPr="00AB4F7C">
        <w:rPr>
          <w:rFonts w:eastAsia="Times New Roman" w:cs="Arial"/>
          <w:b/>
          <w:sz w:val="18"/>
          <w:szCs w:val="18"/>
          <w:u w:val="single"/>
        </w:rPr>
        <w:t>must</w:t>
      </w:r>
      <w:r>
        <w:rPr>
          <w:rFonts w:eastAsia="Times New Roman" w:cs="Arial"/>
          <w:b/>
          <w:sz w:val="18"/>
          <w:szCs w:val="18"/>
        </w:rPr>
        <w:t xml:space="preserve"> be 30 working days inclusive and </w:t>
      </w:r>
      <w:r w:rsidRPr="00AB4F7C">
        <w:rPr>
          <w:rFonts w:eastAsia="Times New Roman" w:cs="Arial"/>
          <w:b/>
          <w:sz w:val="18"/>
          <w:szCs w:val="18"/>
          <w:u w:val="single"/>
        </w:rPr>
        <w:t>must</w:t>
      </w:r>
      <w:r>
        <w:rPr>
          <w:rFonts w:eastAsia="Times New Roman" w:cs="Arial"/>
          <w:b/>
          <w:sz w:val="18"/>
          <w:szCs w:val="18"/>
        </w:rPr>
        <w:t xml:space="preserve"> include the first 10 working days of July 2018. </w:t>
      </w: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b/>
          <w:sz w:val="18"/>
          <w:szCs w:val="18"/>
        </w:rPr>
        <w:t xml:space="preserve">We have suggested the following dates: Monday 4 June – Friday 13 July 2018. </w:t>
      </w: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b/>
          <w:sz w:val="18"/>
          <w:szCs w:val="18"/>
        </w:rPr>
        <w:t>The latest possible dates that comply with the statutory requirements are Monday 2 July – Friday 10 August 2018.)</w:t>
      </w: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  <w:t>_____________________________________________</w:t>
      </w: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>
        <w:rPr>
          <w:rFonts w:eastAsia="Times New Roman" w:cs="Arial"/>
          <w:sz w:val="28"/>
          <w:szCs w:val="28"/>
        </w:rPr>
        <w:t>Clerk and RFO</w:t>
      </w: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:rsidR="009D02A4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:rsidR="009D02A4" w:rsidRPr="004F7A83" w:rsidRDefault="009D02A4" w:rsidP="009D02A4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PLEASE SUBMIT THIS FORM TO PKF LITTLEJOHN LLP WITH THE AGAR AND OTHER REQUESTED DOCUMENTATION</w:t>
      </w:r>
    </w:p>
    <w:p w:rsidR="009D02A4" w:rsidRDefault="009D02A4" w:rsidP="00871ACA"/>
    <w:p w:rsidR="009D02A4" w:rsidRDefault="009D02A4" w:rsidP="00871ACA"/>
    <w:p w:rsidR="009D02A4" w:rsidRDefault="009D02A4" w:rsidP="00871ACA"/>
    <w:p w:rsidR="009D02A4" w:rsidRDefault="009D02A4" w:rsidP="00871ACA"/>
    <w:p w:rsidR="009D02A4" w:rsidRDefault="009D02A4" w:rsidP="00871ACA"/>
    <w:p w:rsidR="009D02A4" w:rsidRDefault="009D02A4" w:rsidP="00871ACA"/>
    <w:p w:rsidR="009D02A4" w:rsidRDefault="009D02A4" w:rsidP="00871ACA"/>
    <w:p w:rsidR="009D02A4" w:rsidRDefault="009D02A4" w:rsidP="00871ACA"/>
    <w:p w:rsidR="009D02A4" w:rsidRDefault="009D02A4" w:rsidP="00871ACA"/>
    <w:p w:rsidR="009D02A4" w:rsidRDefault="009D02A4" w:rsidP="00871ACA">
      <w:bookmarkStart w:id="0" w:name="_GoBack"/>
      <w:bookmarkEnd w:id="0"/>
    </w:p>
    <w:sectPr w:rsidR="009D02A4" w:rsidSect="00BE1CD3">
      <w:pgSz w:w="11906" w:h="16838"/>
      <w:pgMar w:top="720" w:right="1440" w:bottom="72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F1" w:rsidRDefault="00654AF1" w:rsidP="00BE1CD3">
      <w:pPr>
        <w:spacing w:after="0" w:line="240" w:lineRule="auto"/>
      </w:pPr>
      <w:r>
        <w:separator/>
      </w:r>
    </w:p>
  </w:endnote>
  <w:endnote w:type="continuationSeparator" w:id="0">
    <w:p w:rsidR="00654AF1" w:rsidRDefault="00654AF1" w:rsidP="00BE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F1" w:rsidRDefault="00654AF1" w:rsidP="00BE1CD3">
      <w:pPr>
        <w:spacing w:after="0" w:line="240" w:lineRule="auto"/>
      </w:pPr>
      <w:r>
        <w:separator/>
      </w:r>
    </w:p>
  </w:footnote>
  <w:footnote w:type="continuationSeparator" w:id="0">
    <w:p w:rsidR="00654AF1" w:rsidRDefault="00654AF1" w:rsidP="00BE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6DB2"/>
    <w:multiLevelType w:val="hybridMultilevel"/>
    <w:tmpl w:val="3E744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1A6C1B"/>
    <w:multiLevelType w:val="hybridMultilevel"/>
    <w:tmpl w:val="840EA8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E8"/>
    <w:rsid w:val="002866E8"/>
    <w:rsid w:val="002C31CE"/>
    <w:rsid w:val="003F71AC"/>
    <w:rsid w:val="004436CB"/>
    <w:rsid w:val="00500F4D"/>
    <w:rsid w:val="0054051A"/>
    <w:rsid w:val="00654AF1"/>
    <w:rsid w:val="00871ACA"/>
    <w:rsid w:val="009D02A4"/>
    <w:rsid w:val="00A7077C"/>
    <w:rsid w:val="00B57724"/>
    <w:rsid w:val="00BE1CD3"/>
    <w:rsid w:val="00C214A9"/>
    <w:rsid w:val="00D31A60"/>
    <w:rsid w:val="00EC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E8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D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D3"/>
    <w:rPr>
      <w:rFonts w:ascii="Arial" w:hAnsi="Arial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6E8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CD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E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CD3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Plane</dc:creator>
  <cp:lastModifiedBy>Philip</cp:lastModifiedBy>
  <cp:revision>4</cp:revision>
  <dcterms:created xsi:type="dcterms:W3CDTF">2018-04-14T08:55:00Z</dcterms:created>
  <dcterms:modified xsi:type="dcterms:W3CDTF">2018-05-11T18:50:00Z</dcterms:modified>
</cp:coreProperties>
</file>